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11" w:rsidRPr="0038022F" w:rsidRDefault="00E27E11" w:rsidP="00E27E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022F"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FD6FA0" w:rsidRDefault="00E27E11" w:rsidP="00E27E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22F">
        <w:rPr>
          <w:rFonts w:ascii="Times New Roman" w:hAnsi="Times New Roman" w:cs="Times New Roman"/>
          <w:b/>
          <w:sz w:val="24"/>
          <w:szCs w:val="24"/>
        </w:rPr>
        <w:t>Стипендия</w:t>
      </w:r>
      <w:r w:rsidR="00FD6FA0">
        <w:rPr>
          <w:rFonts w:ascii="Times New Roman" w:hAnsi="Times New Roman" w:cs="Times New Roman"/>
          <w:b/>
          <w:sz w:val="24"/>
          <w:szCs w:val="24"/>
        </w:rPr>
        <w:t xml:space="preserve"> Специализированного Фонда управления целевым капиталом ТГУ</w:t>
      </w:r>
      <w:r w:rsidRPr="003802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7E11" w:rsidRPr="0038022F" w:rsidRDefault="00E27E11" w:rsidP="00E27E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22F">
        <w:rPr>
          <w:rFonts w:ascii="Times New Roman" w:hAnsi="Times New Roman" w:cs="Times New Roman"/>
          <w:b/>
          <w:sz w:val="24"/>
          <w:szCs w:val="24"/>
        </w:rPr>
        <w:t>при поддержке Т.Р. Хисматуллина</w:t>
      </w:r>
    </w:p>
    <w:p w:rsidR="00E27E11" w:rsidRPr="004B3742" w:rsidRDefault="00E27E11" w:rsidP="003802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27E11" w:rsidRPr="003F6418" w:rsidRDefault="00E27E11" w:rsidP="003F6418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F6418">
        <w:rPr>
          <w:rFonts w:ascii="Times New Roman" w:hAnsi="Times New Roman" w:cs="Times New Roman"/>
        </w:rPr>
        <w:t xml:space="preserve">В рамках реализации стипендиальной программы </w:t>
      </w:r>
      <w:r w:rsidR="005426AA">
        <w:rPr>
          <w:rFonts w:ascii="Times New Roman" w:hAnsi="Times New Roman" w:cs="Times New Roman"/>
        </w:rPr>
        <w:t xml:space="preserve">Специализированного </w:t>
      </w:r>
      <w:r w:rsidRPr="003F6418">
        <w:rPr>
          <w:rFonts w:ascii="Times New Roman" w:hAnsi="Times New Roman" w:cs="Times New Roman"/>
        </w:rPr>
        <w:t>Фонда управления целевым капиталом ТГУ при поддержке Т. Р. Хисматуллина просим выдвинуть кандидатуру одного студента от Вашего факультета (института) на соискание стипендии при поддержке Т. Р. Хисматуллина, заполнить информационную карту в Приложении 1.</w:t>
      </w:r>
    </w:p>
    <w:p w:rsidR="00E27E11" w:rsidRPr="003F6418" w:rsidRDefault="00E27E11" w:rsidP="003F6418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F6418">
        <w:rPr>
          <w:rFonts w:ascii="Times New Roman" w:hAnsi="Times New Roman" w:cs="Times New Roman"/>
        </w:rPr>
        <w:t>Кандидат должен соответствовать следующим требованиям:</w:t>
      </w:r>
    </w:p>
    <w:p w:rsidR="00E27E11" w:rsidRPr="003F6418" w:rsidRDefault="00E27E11" w:rsidP="003F6418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F6418">
        <w:rPr>
          <w:rFonts w:ascii="Times New Roman" w:hAnsi="Times New Roman" w:cs="Times New Roman"/>
        </w:rPr>
        <w:t xml:space="preserve">1. Быть студентом первого, второго, третьего, четвертого курса </w:t>
      </w:r>
      <w:r w:rsidR="00473124">
        <w:rPr>
          <w:rFonts w:ascii="Times New Roman" w:hAnsi="Times New Roman" w:cs="Times New Roman"/>
        </w:rPr>
        <w:t xml:space="preserve">(пятого курса - специалитет) </w:t>
      </w:r>
      <w:r w:rsidRPr="003F6418">
        <w:rPr>
          <w:rFonts w:ascii="Times New Roman" w:hAnsi="Times New Roman" w:cs="Times New Roman"/>
        </w:rPr>
        <w:t xml:space="preserve">очной формы </w:t>
      </w:r>
      <w:proofErr w:type="gramStart"/>
      <w:r w:rsidRPr="003F6418">
        <w:rPr>
          <w:rFonts w:ascii="Times New Roman" w:hAnsi="Times New Roman" w:cs="Times New Roman"/>
        </w:rPr>
        <w:t>обучения по программе</w:t>
      </w:r>
      <w:proofErr w:type="gramEnd"/>
      <w:r w:rsidRPr="003F6418">
        <w:rPr>
          <w:rFonts w:ascii="Times New Roman" w:hAnsi="Times New Roman" w:cs="Times New Roman"/>
        </w:rPr>
        <w:t xml:space="preserve"> бакалавриата, программе подготовки специалиста на бюджетной или платной основе; студентом первого или второго курса очной формы обучения по программам магистратуры на бюджетной или платной основе и, сдавшие последнюю сессию на «хорошо» и «отлично». Данные требования подтверждаются соответствующей справкой из деканата.</w:t>
      </w:r>
    </w:p>
    <w:p w:rsidR="00E27E11" w:rsidRPr="003F6418" w:rsidRDefault="00E27E11" w:rsidP="003F6418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F6418">
        <w:rPr>
          <w:rFonts w:ascii="Times New Roman" w:hAnsi="Times New Roman" w:cs="Times New Roman"/>
        </w:rPr>
        <w:t>2. Числиться в категории «нуждающихся студентов». Кандидат должен предоставить копию справки (в электронном виде), выдаваемую ежегодно органом социальной защиты населения по месту жительства для получения государственной социальной помощи.</w:t>
      </w:r>
    </w:p>
    <w:p w:rsidR="00E27E11" w:rsidRPr="003F6418" w:rsidRDefault="00E27E11" w:rsidP="003F6418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F6418">
        <w:rPr>
          <w:rFonts w:ascii="Times New Roman" w:hAnsi="Times New Roman" w:cs="Times New Roman"/>
        </w:rPr>
        <w:t>3. Кандидат на получение стипендии также должен продемонстрировать и подтвердить свою активную социальную, волонтерскую и культурную позицию в жизни и в рамках обучения в университете. Портфолио составляется в свободной форме.</w:t>
      </w:r>
    </w:p>
    <w:p w:rsidR="0045569E" w:rsidRDefault="00E27E11" w:rsidP="00462120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F6418">
        <w:rPr>
          <w:rFonts w:ascii="Times New Roman" w:hAnsi="Times New Roman" w:cs="Times New Roman"/>
        </w:rPr>
        <w:t>Назначение стипендии студентам осуществляется приказом ректора</w:t>
      </w:r>
      <w:r w:rsidR="002D7726" w:rsidRPr="003F6418">
        <w:rPr>
          <w:rFonts w:ascii="Times New Roman" w:hAnsi="Times New Roman" w:cs="Times New Roman"/>
        </w:rPr>
        <w:t xml:space="preserve"> в декабре 202</w:t>
      </w:r>
      <w:r w:rsidR="00892E75">
        <w:rPr>
          <w:rFonts w:ascii="Times New Roman" w:hAnsi="Times New Roman" w:cs="Times New Roman"/>
        </w:rPr>
        <w:t>5</w:t>
      </w:r>
      <w:r w:rsidR="002D7726" w:rsidRPr="003F6418">
        <w:rPr>
          <w:rFonts w:ascii="Times New Roman" w:hAnsi="Times New Roman" w:cs="Times New Roman"/>
        </w:rPr>
        <w:t xml:space="preserve"> года</w:t>
      </w:r>
      <w:r w:rsidRPr="003F6418">
        <w:rPr>
          <w:rFonts w:ascii="Times New Roman" w:hAnsi="Times New Roman" w:cs="Times New Roman"/>
        </w:rPr>
        <w:t xml:space="preserve">. На основании  предоставленных  заявлений  и  приложенных  документов, подтверждающих возможность назначения на данную стипендию, </w:t>
      </w:r>
      <w:r w:rsidR="005426AA">
        <w:rPr>
          <w:rFonts w:ascii="Times New Roman" w:hAnsi="Times New Roman" w:cs="Times New Roman"/>
        </w:rPr>
        <w:t>к</w:t>
      </w:r>
      <w:r w:rsidRPr="003F6418">
        <w:rPr>
          <w:rFonts w:ascii="Times New Roman" w:hAnsi="Times New Roman" w:cs="Times New Roman"/>
        </w:rPr>
        <w:t xml:space="preserve">онкурсная комиссия утверждает перечень студентов на получение стипендии при поддержке Т.Р. Хисматуллина (1 студент от каждого факультета (института)) согласно требованиям стипендиальной программы. </w:t>
      </w:r>
      <w:r w:rsidR="00462120">
        <w:rPr>
          <w:rFonts w:ascii="Times New Roman" w:hAnsi="Times New Roman" w:cs="Times New Roman"/>
        </w:rPr>
        <w:t>Стипендиальный фонд составляет 30</w:t>
      </w:r>
      <w:r w:rsidRPr="003F6418">
        <w:rPr>
          <w:rFonts w:ascii="Times New Roman" w:hAnsi="Times New Roman" w:cs="Times New Roman"/>
        </w:rPr>
        <w:t>0 000 руб. Выплата стипендии производится 1 раз в год единовременно</w:t>
      </w:r>
      <w:r w:rsidR="00462120">
        <w:rPr>
          <w:rFonts w:ascii="Times New Roman" w:hAnsi="Times New Roman" w:cs="Times New Roman"/>
        </w:rPr>
        <w:t xml:space="preserve"> (декабрь 2025</w:t>
      </w:r>
      <w:r w:rsidR="0045569E">
        <w:rPr>
          <w:rFonts w:ascii="Times New Roman" w:hAnsi="Times New Roman" w:cs="Times New Roman"/>
        </w:rPr>
        <w:t>)</w:t>
      </w:r>
      <w:r w:rsidRPr="003F6418">
        <w:rPr>
          <w:rFonts w:ascii="Times New Roman" w:hAnsi="Times New Roman" w:cs="Times New Roman"/>
        </w:rPr>
        <w:t xml:space="preserve">. Кандидату на получение стипендии необходимо заполнить информационную карту, приложить </w:t>
      </w:r>
      <w:r w:rsidR="004B3742" w:rsidRPr="003F6418">
        <w:rPr>
          <w:rFonts w:ascii="Times New Roman" w:hAnsi="Times New Roman" w:cs="Times New Roman"/>
        </w:rPr>
        <w:t xml:space="preserve">сканированные копии </w:t>
      </w:r>
      <w:r w:rsidRPr="003F6418">
        <w:rPr>
          <w:rFonts w:ascii="Times New Roman" w:hAnsi="Times New Roman" w:cs="Times New Roman"/>
        </w:rPr>
        <w:t>вышеуказанны</w:t>
      </w:r>
      <w:r w:rsidR="004B3742" w:rsidRPr="003F6418">
        <w:rPr>
          <w:rFonts w:ascii="Times New Roman" w:hAnsi="Times New Roman" w:cs="Times New Roman"/>
        </w:rPr>
        <w:t>х</w:t>
      </w:r>
      <w:r w:rsidRPr="003F6418">
        <w:rPr>
          <w:rFonts w:ascii="Times New Roman" w:hAnsi="Times New Roman" w:cs="Times New Roman"/>
        </w:rPr>
        <w:t xml:space="preserve"> документ</w:t>
      </w:r>
      <w:r w:rsidR="004B3742" w:rsidRPr="003F6418">
        <w:rPr>
          <w:rFonts w:ascii="Times New Roman" w:hAnsi="Times New Roman" w:cs="Times New Roman"/>
        </w:rPr>
        <w:t>ов, а также</w:t>
      </w:r>
      <w:r w:rsidRPr="003F6418">
        <w:rPr>
          <w:rFonts w:ascii="Times New Roman" w:hAnsi="Times New Roman" w:cs="Times New Roman"/>
        </w:rPr>
        <w:t xml:space="preserve"> копии сопроводительных документов (дипломы, </w:t>
      </w:r>
      <w:r w:rsidR="004B3742" w:rsidRPr="003F6418">
        <w:rPr>
          <w:rFonts w:ascii="Times New Roman" w:hAnsi="Times New Roman" w:cs="Times New Roman"/>
        </w:rPr>
        <w:t xml:space="preserve">сертификаты, благодарственные </w:t>
      </w:r>
      <w:r w:rsidR="00E50EB7">
        <w:rPr>
          <w:rFonts w:ascii="Times New Roman" w:hAnsi="Times New Roman" w:cs="Times New Roman"/>
        </w:rPr>
        <w:t>письма</w:t>
      </w:r>
      <w:r w:rsidR="004B3742" w:rsidRPr="003F6418">
        <w:rPr>
          <w:rFonts w:ascii="Times New Roman" w:hAnsi="Times New Roman" w:cs="Times New Roman"/>
        </w:rPr>
        <w:t xml:space="preserve"> и т.д.</w:t>
      </w:r>
      <w:r w:rsidRPr="003F6418">
        <w:rPr>
          <w:rFonts w:ascii="Times New Roman" w:hAnsi="Times New Roman" w:cs="Times New Roman"/>
        </w:rPr>
        <w:t>)</w:t>
      </w:r>
      <w:r w:rsidR="00E50EB7">
        <w:rPr>
          <w:rFonts w:ascii="Times New Roman" w:hAnsi="Times New Roman" w:cs="Times New Roman"/>
        </w:rPr>
        <w:t xml:space="preserve">. </w:t>
      </w:r>
    </w:p>
    <w:p w:rsidR="000B3585" w:rsidRDefault="00E50EB7" w:rsidP="003F6418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Пакет документов необходимо </w:t>
      </w:r>
      <w:r w:rsidR="00E27E11" w:rsidRPr="003F6418">
        <w:rPr>
          <w:rFonts w:ascii="Times New Roman" w:hAnsi="Times New Roman" w:cs="Times New Roman"/>
        </w:rPr>
        <w:t xml:space="preserve">направить в электронном виде на почту </w:t>
      </w:r>
      <w:r>
        <w:rPr>
          <w:rFonts w:ascii="Times New Roman" w:hAnsi="Times New Roman" w:cs="Times New Roman"/>
        </w:rPr>
        <w:t xml:space="preserve">менеджера </w:t>
      </w:r>
      <w:r w:rsidR="00E27E11" w:rsidRPr="003F6418">
        <w:rPr>
          <w:rFonts w:ascii="Times New Roman" w:hAnsi="Times New Roman" w:cs="Times New Roman"/>
        </w:rPr>
        <w:t>Фонда</w:t>
      </w:r>
      <w:r w:rsidR="005426AA">
        <w:rPr>
          <w:rFonts w:ascii="Times New Roman" w:hAnsi="Times New Roman" w:cs="Times New Roman"/>
        </w:rPr>
        <w:t xml:space="preserve"> ТГУ</w:t>
      </w:r>
      <w:r w:rsidR="00E27E11" w:rsidRPr="003F6418">
        <w:rPr>
          <w:rFonts w:ascii="Times New Roman" w:hAnsi="Times New Roman" w:cs="Times New Roman"/>
        </w:rPr>
        <w:t xml:space="preserve"> до </w:t>
      </w:r>
      <w:r w:rsidR="00786C49">
        <w:rPr>
          <w:rFonts w:ascii="Times New Roman" w:hAnsi="Times New Roman" w:cs="Times New Roman"/>
          <w:b/>
        </w:rPr>
        <w:t>10</w:t>
      </w:r>
      <w:r w:rsidR="00E27E11" w:rsidRPr="00CC5485">
        <w:rPr>
          <w:rFonts w:ascii="Times New Roman" w:hAnsi="Times New Roman" w:cs="Times New Roman"/>
          <w:b/>
        </w:rPr>
        <w:t xml:space="preserve"> </w:t>
      </w:r>
      <w:r w:rsidR="00786C49">
        <w:rPr>
          <w:rFonts w:ascii="Times New Roman" w:hAnsi="Times New Roman" w:cs="Times New Roman"/>
          <w:b/>
        </w:rPr>
        <w:t>декабря</w:t>
      </w:r>
      <w:r w:rsidR="00E27E11" w:rsidRPr="00CC5485">
        <w:rPr>
          <w:rFonts w:ascii="Times New Roman" w:hAnsi="Times New Roman" w:cs="Times New Roman"/>
          <w:b/>
        </w:rPr>
        <w:t xml:space="preserve"> 202</w:t>
      </w:r>
      <w:r w:rsidR="00786C49">
        <w:rPr>
          <w:rFonts w:ascii="Times New Roman" w:hAnsi="Times New Roman" w:cs="Times New Roman"/>
          <w:b/>
        </w:rPr>
        <w:t>5</w:t>
      </w:r>
      <w:r w:rsidR="00E27E11" w:rsidRPr="003F6418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включительно</w:t>
      </w:r>
      <w:r w:rsidR="00E27E11" w:rsidRPr="003F6418">
        <w:rPr>
          <w:rFonts w:ascii="Times New Roman" w:hAnsi="Times New Roman" w:cs="Times New Roman"/>
        </w:rPr>
        <w:t xml:space="preserve">. </w:t>
      </w:r>
    </w:p>
    <w:p w:rsidR="000B3585" w:rsidRDefault="00E27E11" w:rsidP="003F6418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3F6418">
        <w:rPr>
          <w:rFonts w:ascii="Times New Roman" w:hAnsi="Times New Roman" w:cs="Times New Roman"/>
        </w:rPr>
        <w:t xml:space="preserve">Контактные данные: </w:t>
      </w:r>
    </w:p>
    <w:p w:rsidR="000B3585" w:rsidRPr="00786C49" w:rsidRDefault="000B3585" w:rsidP="00786C49">
      <w:pPr>
        <w:spacing w:after="0" w:line="360" w:lineRule="auto"/>
        <w:ind w:firstLine="567"/>
        <w:jc w:val="both"/>
      </w:pPr>
      <w:r w:rsidRPr="0046212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C7D293B" wp14:editId="68A3A721">
            <wp:simplePos x="0" y="0"/>
            <wp:positionH relativeFrom="column">
              <wp:posOffset>3608706</wp:posOffset>
            </wp:positionH>
            <wp:positionV relativeFrom="paragraph">
              <wp:posOffset>106045</wp:posOffset>
            </wp:positionV>
            <wp:extent cx="949325" cy="1370965"/>
            <wp:effectExtent l="0" t="1270" r="1905" b="1905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49325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86C49" w:rsidRPr="00462120">
        <w:rPr>
          <w:rFonts w:ascii="Times New Roman" w:hAnsi="Times New Roman" w:cs="Times New Roman"/>
          <w:lang w:val="en-US"/>
        </w:rPr>
        <w:t>gumilevava</w:t>
      </w:r>
      <w:proofErr w:type="spellEnd"/>
      <w:r w:rsidR="00786C49" w:rsidRPr="00462120">
        <w:rPr>
          <w:rFonts w:ascii="Times New Roman" w:hAnsi="Times New Roman" w:cs="Times New Roman"/>
        </w:rPr>
        <w:t>@</w:t>
      </w:r>
      <w:r w:rsidR="00786C49" w:rsidRPr="00462120">
        <w:rPr>
          <w:rFonts w:ascii="Times New Roman" w:hAnsi="Times New Roman" w:cs="Times New Roman"/>
          <w:lang w:val="en-US"/>
        </w:rPr>
        <w:t>mail</w:t>
      </w:r>
      <w:r w:rsidR="00786C49" w:rsidRPr="00462120">
        <w:rPr>
          <w:rFonts w:ascii="Times New Roman" w:hAnsi="Times New Roman" w:cs="Times New Roman"/>
        </w:rPr>
        <w:t>.</w:t>
      </w:r>
      <w:proofErr w:type="spellStart"/>
      <w:r w:rsidR="00786C49" w:rsidRPr="00462120">
        <w:rPr>
          <w:rFonts w:ascii="Times New Roman" w:hAnsi="Times New Roman" w:cs="Times New Roman"/>
          <w:lang w:val="en-US"/>
        </w:rPr>
        <w:t>ru</w:t>
      </w:r>
      <w:proofErr w:type="spellEnd"/>
      <w:r w:rsidR="00E27E11" w:rsidRPr="003F6418">
        <w:rPr>
          <w:rFonts w:ascii="Times New Roman" w:hAnsi="Times New Roman" w:cs="Times New Roman"/>
        </w:rPr>
        <w:t xml:space="preserve">, </w:t>
      </w:r>
    </w:p>
    <w:p w:rsidR="00E27E11" w:rsidRPr="003F6418" w:rsidRDefault="00786C49" w:rsidP="003F6418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8(913)485-96-3</w:t>
      </w:r>
      <w:r w:rsidR="00E27E11" w:rsidRPr="003F6418">
        <w:rPr>
          <w:rFonts w:ascii="Times New Roman" w:hAnsi="Times New Roman" w:cs="Times New Roman"/>
        </w:rPr>
        <w:t xml:space="preserve">9 </w:t>
      </w:r>
      <w:r>
        <w:rPr>
          <w:rFonts w:ascii="Times New Roman" w:hAnsi="Times New Roman" w:cs="Times New Roman"/>
        </w:rPr>
        <w:t xml:space="preserve">Валерия </w:t>
      </w:r>
      <w:proofErr w:type="spellStart"/>
      <w:r>
        <w:rPr>
          <w:rFonts w:ascii="Times New Roman" w:hAnsi="Times New Roman" w:cs="Times New Roman"/>
        </w:rPr>
        <w:t>Вьюгова</w:t>
      </w:r>
      <w:proofErr w:type="spellEnd"/>
      <w:r w:rsidR="00E27E11" w:rsidRPr="003F6418">
        <w:rPr>
          <w:rFonts w:ascii="Times New Roman" w:hAnsi="Times New Roman" w:cs="Times New Roman"/>
        </w:rPr>
        <w:t>.</w:t>
      </w:r>
    </w:p>
    <w:p w:rsidR="00CC5485" w:rsidRPr="003F6418" w:rsidRDefault="00CC5485" w:rsidP="003F641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27E11" w:rsidRPr="003F6418" w:rsidRDefault="00E27E11" w:rsidP="003F64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F6418">
        <w:rPr>
          <w:rFonts w:ascii="Times New Roman" w:hAnsi="Times New Roman" w:cs="Times New Roman"/>
        </w:rPr>
        <w:t xml:space="preserve">Директор Фонда  </w:t>
      </w:r>
      <w:r w:rsidR="005426AA">
        <w:rPr>
          <w:rFonts w:ascii="Times New Roman" w:hAnsi="Times New Roman" w:cs="Times New Roman"/>
        </w:rPr>
        <w:t>ТГУ</w:t>
      </w:r>
      <w:r w:rsidRPr="003F6418">
        <w:rPr>
          <w:rFonts w:ascii="Times New Roman" w:hAnsi="Times New Roman" w:cs="Times New Roman"/>
        </w:rPr>
        <w:t xml:space="preserve">                                                          </w:t>
      </w:r>
      <w:r w:rsidR="0038022F" w:rsidRPr="003F6418">
        <w:rPr>
          <w:rFonts w:ascii="Times New Roman" w:hAnsi="Times New Roman" w:cs="Times New Roman"/>
        </w:rPr>
        <w:t xml:space="preserve">            </w:t>
      </w:r>
      <w:r w:rsidRPr="003F6418">
        <w:rPr>
          <w:rFonts w:ascii="Times New Roman" w:hAnsi="Times New Roman" w:cs="Times New Roman"/>
        </w:rPr>
        <w:t xml:space="preserve"> </w:t>
      </w:r>
      <w:r w:rsidR="005426AA">
        <w:rPr>
          <w:rFonts w:ascii="Times New Roman" w:hAnsi="Times New Roman" w:cs="Times New Roman"/>
        </w:rPr>
        <w:t xml:space="preserve">                         </w:t>
      </w:r>
      <w:r w:rsidRPr="003F6418">
        <w:rPr>
          <w:rFonts w:ascii="Times New Roman" w:hAnsi="Times New Roman" w:cs="Times New Roman"/>
        </w:rPr>
        <w:t>М.В. Булыгина</w:t>
      </w:r>
    </w:p>
    <w:p w:rsidR="004B3742" w:rsidRDefault="004B3742" w:rsidP="000B35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:rsidR="0038022F" w:rsidRPr="00C00909" w:rsidRDefault="0038022F" w:rsidP="0038022F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0909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Приложение 1</w:t>
      </w:r>
    </w:p>
    <w:p w:rsidR="00EC2C64" w:rsidRDefault="0038022F" w:rsidP="0038022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8022F">
        <w:rPr>
          <w:rFonts w:ascii="Times New Roman" w:eastAsia="Times New Roman" w:hAnsi="Times New Roman" w:cs="Times New Roman"/>
          <w:b/>
          <w:sz w:val="26"/>
          <w:szCs w:val="26"/>
        </w:rPr>
        <w:t xml:space="preserve">«Информационная карта участника конкурса на получение стипендии </w:t>
      </w:r>
      <w:r w:rsidR="00EC2C64" w:rsidRPr="000A5B6C">
        <w:rPr>
          <w:rFonts w:ascii="Times New Roman" w:hAnsi="Times New Roman" w:cs="Times New Roman"/>
          <w:b/>
          <w:sz w:val="26"/>
          <w:szCs w:val="26"/>
        </w:rPr>
        <w:t>Специализированного Фонда управления целевым капиталом ТГУ</w:t>
      </w:r>
      <w:r w:rsidR="00EC2C64" w:rsidRPr="000A5B6C"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</w:p>
    <w:p w:rsidR="0038022F" w:rsidRPr="0038022F" w:rsidRDefault="0038022F" w:rsidP="0038022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8022F">
        <w:rPr>
          <w:rFonts w:ascii="Times New Roman" w:eastAsia="Times New Roman" w:hAnsi="Times New Roman" w:cs="Times New Roman"/>
          <w:b/>
          <w:sz w:val="26"/>
          <w:szCs w:val="26"/>
        </w:rPr>
        <w:t>при поддержке Т.Р. Хисматуллина»</w:t>
      </w:r>
      <w:bookmarkStart w:id="0" w:name="_GoBack"/>
      <w:bookmarkEnd w:id="0"/>
    </w:p>
    <w:p w:rsidR="0038022F" w:rsidRPr="00913965" w:rsidRDefault="0038022F" w:rsidP="0038022F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9571" w:type="dxa"/>
        <w:tblLook w:val="04A0" w:firstRow="1" w:lastRow="0" w:firstColumn="1" w:lastColumn="0" w:noHBand="0" w:noVBand="1"/>
      </w:tblPr>
      <w:tblGrid>
        <w:gridCol w:w="534"/>
        <w:gridCol w:w="4110"/>
        <w:gridCol w:w="4927"/>
      </w:tblGrid>
      <w:tr w:rsidR="0038022F" w:rsidTr="0038022F">
        <w:tc>
          <w:tcPr>
            <w:tcW w:w="534" w:type="dxa"/>
            <w:vAlign w:val="center"/>
          </w:tcPr>
          <w:p w:rsidR="0038022F" w:rsidRPr="00CA25D6" w:rsidRDefault="0038022F" w:rsidP="003802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5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:rsidR="0038022F" w:rsidRPr="00913965" w:rsidRDefault="0038022F" w:rsidP="003802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кандидата</w:t>
            </w:r>
          </w:p>
        </w:tc>
        <w:tc>
          <w:tcPr>
            <w:tcW w:w="4927" w:type="dxa"/>
            <w:vAlign w:val="center"/>
          </w:tcPr>
          <w:p w:rsidR="0038022F" w:rsidRDefault="0038022F" w:rsidP="003802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2F" w:rsidTr="0038022F">
        <w:tc>
          <w:tcPr>
            <w:tcW w:w="534" w:type="dxa"/>
            <w:vAlign w:val="center"/>
          </w:tcPr>
          <w:p w:rsidR="0038022F" w:rsidRPr="00CA25D6" w:rsidRDefault="0038022F" w:rsidP="003802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:rsidR="0038022F" w:rsidRPr="00913965" w:rsidRDefault="0038022F" w:rsidP="003802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65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(институт)</w:t>
            </w:r>
            <w:r w:rsidRPr="00913965">
              <w:rPr>
                <w:rFonts w:ascii="Times New Roman" w:hAnsi="Times New Roman" w:cs="Times New Roman"/>
                <w:sz w:val="24"/>
                <w:szCs w:val="24"/>
              </w:rPr>
              <w:t>, номер группы</w:t>
            </w:r>
          </w:p>
        </w:tc>
        <w:tc>
          <w:tcPr>
            <w:tcW w:w="4927" w:type="dxa"/>
            <w:vAlign w:val="center"/>
          </w:tcPr>
          <w:p w:rsidR="0038022F" w:rsidRDefault="0038022F" w:rsidP="003802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2F" w:rsidTr="0038022F">
        <w:tc>
          <w:tcPr>
            <w:tcW w:w="534" w:type="dxa"/>
            <w:vAlign w:val="center"/>
          </w:tcPr>
          <w:p w:rsidR="0038022F" w:rsidRPr="00CA25D6" w:rsidRDefault="0038022F" w:rsidP="003802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5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:rsidR="0038022F" w:rsidRPr="00913965" w:rsidRDefault="0038022F" w:rsidP="003802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96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</w:t>
            </w:r>
            <w:r w:rsidRPr="00913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27" w:type="dxa"/>
            <w:vAlign w:val="center"/>
          </w:tcPr>
          <w:p w:rsidR="0038022F" w:rsidRDefault="0038022F" w:rsidP="003802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2F" w:rsidTr="0038022F">
        <w:tc>
          <w:tcPr>
            <w:tcW w:w="534" w:type="dxa"/>
            <w:vAlign w:val="center"/>
          </w:tcPr>
          <w:p w:rsidR="0038022F" w:rsidRPr="00CA25D6" w:rsidRDefault="0038022F" w:rsidP="003802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5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vAlign w:val="center"/>
          </w:tcPr>
          <w:p w:rsidR="0038022F" w:rsidRPr="00913965" w:rsidRDefault="0038022F" w:rsidP="004B37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Активная социальная, волонтерская и культурная позиция в жизни и в рамках обучения в университете</w:t>
            </w:r>
            <w:r w:rsidRPr="0091396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B37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3742" w:rsidRPr="004B3742">
              <w:rPr>
                <w:rFonts w:ascii="Times New Roman" w:hAnsi="Times New Roman" w:cs="Times New Roman"/>
                <w:sz w:val="24"/>
                <w:szCs w:val="24"/>
              </w:rPr>
              <w:t>частие в студенческом самоуправлении ТГУ</w:t>
            </w:r>
            <w:r w:rsidR="004B3742"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="004B3742" w:rsidRPr="00913965">
              <w:rPr>
                <w:rFonts w:ascii="Times New Roman" w:hAnsi="Times New Roman" w:cs="Times New Roman"/>
                <w:sz w:val="24"/>
                <w:szCs w:val="24"/>
              </w:rPr>
              <w:t>роектная деятельность</w:t>
            </w:r>
            <w:r w:rsidR="004B3742">
              <w:rPr>
                <w:rFonts w:ascii="Times New Roman" w:hAnsi="Times New Roman" w:cs="Times New Roman"/>
                <w:sz w:val="24"/>
                <w:szCs w:val="24"/>
              </w:rPr>
              <w:t>; ч</w:t>
            </w:r>
            <w:r w:rsidR="004B3742" w:rsidRPr="00913965">
              <w:rPr>
                <w:rFonts w:ascii="Times New Roman" w:hAnsi="Times New Roman" w:cs="Times New Roman"/>
                <w:sz w:val="24"/>
                <w:szCs w:val="24"/>
              </w:rPr>
              <w:t>ленство в сторонней общественной /</w:t>
            </w:r>
            <w:r w:rsidR="004B3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742" w:rsidRPr="00913965">
              <w:rPr>
                <w:rFonts w:ascii="Times New Roman" w:hAnsi="Times New Roman" w:cs="Times New Roman"/>
                <w:sz w:val="24"/>
                <w:szCs w:val="24"/>
              </w:rPr>
              <w:t>молодежной организации</w:t>
            </w:r>
            <w:r w:rsidR="004B3742">
              <w:rPr>
                <w:rFonts w:ascii="Times New Roman" w:hAnsi="Times New Roman" w:cs="Times New Roman"/>
                <w:sz w:val="24"/>
                <w:szCs w:val="24"/>
              </w:rPr>
              <w:t xml:space="preserve">; организация / участие </w:t>
            </w:r>
            <w:r w:rsidR="004B3742" w:rsidRPr="00913965">
              <w:rPr>
                <w:rFonts w:ascii="Times New Roman" w:hAnsi="Times New Roman" w:cs="Times New Roman"/>
                <w:sz w:val="24"/>
                <w:szCs w:val="24"/>
              </w:rPr>
              <w:t>в общественных</w:t>
            </w:r>
            <w:r w:rsidR="004B3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742" w:rsidRPr="009139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B3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742" w:rsidRPr="009139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B3742">
              <w:rPr>
                <w:rFonts w:ascii="Times New Roman" w:hAnsi="Times New Roman" w:cs="Times New Roman"/>
                <w:sz w:val="24"/>
                <w:szCs w:val="24"/>
              </w:rPr>
              <w:t>оциально-значимых мероприятиях: м</w:t>
            </w:r>
            <w:r w:rsidR="004B3742" w:rsidRPr="00913965">
              <w:rPr>
                <w:rFonts w:ascii="Times New Roman" w:hAnsi="Times New Roman" w:cs="Times New Roman"/>
                <w:sz w:val="24"/>
                <w:szCs w:val="24"/>
              </w:rPr>
              <w:t>еждународный</w:t>
            </w:r>
            <w:r w:rsidR="004B3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742" w:rsidRPr="009139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B3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742" w:rsidRPr="00913965">
              <w:rPr>
                <w:rFonts w:ascii="Times New Roman" w:hAnsi="Times New Roman" w:cs="Times New Roman"/>
                <w:sz w:val="24"/>
                <w:szCs w:val="24"/>
              </w:rPr>
              <w:t>всероссийский /</w:t>
            </w:r>
            <w:r w:rsidR="004B3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742" w:rsidRPr="00913965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="004B3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742" w:rsidRPr="009139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B3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742" w:rsidRPr="0091396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="004B374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4B3742" w:rsidRPr="00913965">
              <w:rPr>
                <w:rFonts w:ascii="Times New Roman" w:hAnsi="Times New Roman" w:cs="Times New Roman"/>
                <w:sz w:val="24"/>
                <w:szCs w:val="24"/>
              </w:rPr>
              <w:t>университетский уровень</w:t>
            </w:r>
            <w:r w:rsidR="004B3742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9139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7" w:type="dxa"/>
            <w:vAlign w:val="center"/>
          </w:tcPr>
          <w:p w:rsidR="0038022F" w:rsidRDefault="0038022F" w:rsidP="003802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22F" w:rsidTr="0038022F">
        <w:tc>
          <w:tcPr>
            <w:tcW w:w="534" w:type="dxa"/>
            <w:vAlign w:val="center"/>
          </w:tcPr>
          <w:p w:rsidR="0038022F" w:rsidRPr="00CA25D6" w:rsidRDefault="0038022F" w:rsidP="003802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vAlign w:val="center"/>
          </w:tcPr>
          <w:p w:rsidR="0038022F" w:rsidRPr="00913965" w:rsidRDefault="0038022F" w:rsidP="003802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965">
              <w:rPr>
                <w:rFonts w:ascii="Times New Roman" w:hAnsi="Times New Roman" w:cs="Times New Roman"/>
                <w:sz w:val="24"/>
                <w:szCs w:val="24"/>
              </w:rPr>
              <w:t>ФИО ответственного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ица от факультета (института), контактный телефон.</w:t>
            </w:r>
          </w:p>
        </w:tc>
        <w:tc>
          <w:tcPr>
            <w:tcW w:w="4927" w:type="dxa"/>
            <w:vAlign w:val="center"/>
          </w:tcPr>
          <w:p w:rsidR="0038022F" w:rsidRDefault="0038022F" w:rsidP="003802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022F" w:rsidRDefault="0038022F" w:rsidP="00E27E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742" w:rsidRPr="004B3742" w:rsidRDefault="004B3742" w:rsidP="004B3742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С </w:t>
      </w:r>
      <w:r w:rsidR="00870147">
        <w:rPr>
          <w:rFonts w:ascii="Times New Roman" w:hAnsi="Times New Roman" w:cs="Times New Roman"/>
          <w:sz w:val="24"/>
          <w:szCs w:val="24"/>
        </w:rPr>
        <w:t>полным перечнем информационной карты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CC548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оложением </w:t>
      </w:r>
      <w:r w:rsidR="00CC5485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стипендии можно ознакомиться на сайте Фонда</w:t>
      </w:r>
      <w:r w:rsidR="005426AA">
        <w:rPr>
          <w:rFonts w:ascii="Times New Roman" w:hAnsi="Times New Roman" w:cs="Times New Roman"/>
          <w:sz w:val="24"/>
          <w:szCs w:val="24"/>
        </w:rPr>
        <w:t xml:space="preserve"> ТГУ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fond</w:t>
      </w:r>
      <w:r w:rsidRPr="004B374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tsu</w:t>
      </w:r>
      <w:proofErr w:type="spellEnd"/>
      <w:r w:rsidRPr="004B374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sectPr w:rsidR="004B3742" w:rsidRPr="004B37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BD6" w:rsidRDefault="00F32BD6" w:rsidP="003F6418">
      <w:pPr>
        <w:spacing w:after="0" w:line="240" w:lineRule="auto"/>
      </w:pPr>
      <w:r>
        <w:separator/>
      </w:r>
    </w:p>
  </w:endnote>
  <w:endnote w:type="continuationSeparator" w:id="0">
    <w:p w:rsidR="00F32BD6" w:rsidRDefault="00F32BD6" w:rsidP="003F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18" w:rsidRDefault="003F641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18" w:rsidRDefault="003F641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18" w:rsidRDefault="003F641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BD6" w:rsidRDefault="00F32BD6" w:rsidP="003F6418">
      <w:pPr>
        <w:spacing w:after="0" w:line="240" w:lineRule="auto"/>
      </w:pPr>
      <w:r>
        <w:separator/>
      </w:r>
    </w:p>
  </w:footnote>
  <w:footnote w:type="continuationSeparator" w:id="0">
    <w:p w:rsidR="00F32BD6" w:rsidRDefault="00F32BD6" w:rsidP="003F6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18" w:rsidRDefault="00F32BD6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7.6pt;height:517.25pt;z-index:-251657216;mso-position-horizontal:center;mso-position-horizontal-relative:margin;mso-position-vertical:center;mso-position-vertical-relative:margin" o:allowincell="f">
          <v:imagedata r:id="rId1" o:title="Логоти Эндаумент-фонд ТГУ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18" w:rsidRDefault="00F32BD6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7.6pt;height:517.25pt;z-index:-251656192;mso-position-horizontal:center;mso-position-horizontal-relative:margin;mso-position-vertical:center;mso-position-vertical-relative:margin" o:allowincell="f">
          <v:imagedata r:id="rId1" o:title="Логоти Эндаумент-фонд ТГУ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418" w:rsidRDefault="00F32BD6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7.6pt;height:517.25pt;z-index:-251658240;mso-position-horizontal:center;mso-position-horizontal-relative:margin;mso-position-vertical:center;mso-position-vertical-relative:margin" o:allowincell="f">
          <v:imagedata r:id="rId1" o:title="Логоти Эндаумент-фонд ТГУ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54F73"/>
    <w:multiLevelType w:val="hybridMultilevel"/>
    <w:tmpl w:val="06E24BF4"/>
    <w:lvl w:ilvl="0" w:tplc="996EAA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B9"/>
    <w:rsid w:val="000030BB"/>
    <w:rsid w:val="0008029B"/>
    <w:rsid w:val="000A5B6C"/>
    <w:rsid w:val="000B3585"/>
    <w:rsid w:val="001A59D5"/>
    <w:rsid w:val="002D7726"/>
    <w:rsid w:val="0038022F"/>
    <w:rsid w:val="00384679"/>
    <w:rsid w:val="003F6418"/>
    <w:rsid w:val="0045569E"/>
    <w:rsid w:val="00462120"/>
    <w:rsid w:val="00473124"/>
    <w:rsid w:val="004A4550"/>
    <w:rsid w:val="004B3742"/>
    <w:rsid w:val="005426AA"/>
    <w:rsid w:val="005C7535"/>
    <w:rsid w:val="006610E6"/>
    <w:rsid w:val="006B288F"/>
    <w:rsid w:val="00786C49"/>
    <w:rsid w:val="00862CD8"/>
    <w:rsid w:val="00870147"/>
    <w:rsid w:val="00892E75"/>
    <w:rsid w:val="009453D6"/>
    <w:rsid w:val="00A6155F"/>
    <w:rsid w:val="00AC3E34"/>
    <w:rsid w:val="00B4000A"/>
    <w:rsid w:val="00B702B9"/>
    <w:rsid w:val="00C618C3"/>
    <w:rsid w:val="00CC5485"/>
    <w:rsid w:val="00CF0618"/>
    <w:rsid w:val="00D43238"/>
    <w:rsid w:val="00E27E11"/>
    <w:rsid w:val="00E50EB7"/>
    <w:rsid w:val="00EC2C64"/>
    <w:rsid w:val="00ED1056"/>
    <w:rsid w:val="00F32BD6"/>
    <w:rsid w:val="00F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80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80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37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4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F6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6418"/>
  </w:style>
  <w:style w:type="paragraph" w:styleId="a9">
    <w:name w:val="footer"/>
    <w:basedOn w:val="a"/>
    <w:link w:val="aa"/>
    <w:uiPriority w:val="99"/>
    <w:unhideWhenUsed/>
    <w:rsid w:val="003F6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6418"/>
  </w:style>
  <w:style w:type="character" w:styleId="ab">
    <w:name w:val="Hyperlink"/>
    <w:basedOn w:val="a0"/>
    <w:uiPriority w:val="99"/>
    <w:unhideWhenUsed/>
    <w:rsid w:val="000B3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80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80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37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4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F6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6418"/>
  </w:style>
  <w:style w:type="paragraph" w:styleId="a9">
    <w:name w:val="footer"/>
    <w:basedOn w:val="a"/>
    <w:link w:val="aa"/>
    <w:uiPriority w:val="99"/>
    <w:unhideWhenUsed/>
    <w:rsid w:val="003F6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6418"/>
  </w:style>
  <w:style w:type="character" w:styleId="ab">
    <w:name w:val="Hyperlink"/>
    <w:basedOn w:val="a0"/>
    <w:uiPriority w:val="99"/>
    <w:unhideWhenUsed/>
    <w:rsid w:val="000B3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2023-10-30T03:14:00Z</cp:lastPrinted>
  <dcterms:created xsi:type="dcterms:W3CDTF">2025-11-20T03:10:00Z</dcterms:created>
  <dcterms:modified xsi:type="dcterms:W3CDTF">2025-11-20T03:35:00Z</dcterms:modified>
</cp:coreProperties>
</file>